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4186E" w14:textId="77777777" w:rsidR="00DF02D9" w:rsidRDefault="00A333E6" w:rsidP="00DF02D9">
      <w:pPr>
        <w:keepNext/>
      </w:pPr>
      <w:bookmarkStart w:id="0" w:name="_GoBack"/>
      <w:r>
        <w:rPr>
          <w:noProof/>
        </w:rPr>
        <w:drawing>
          <wp:inline distT="0" distB="0" distL="0" distR="0" wp14:anchorId="573C0871" wp14:editId="1FFFDA09">
            <wp:extent cx="5936167" cy="3949200"/>
            <wp:effectExtent l="0" t="0" r="7620" b="0"/>
            <wp:docPr id="1" name="Picture 1" descr="../../DSC0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SC045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67" cy="39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BBE2D9" w14:textId="5D6D0543" w:rsidR="00225905" w:rsidRDefault="00DF02D9" w:rsidP="00DF02D9">
      <w:pPr>
        <w:pStyle w:val="Caption"/>
        <w:jc w:val="center"/>
        <w:rPr>
          <w:sz w:val="20"/>
        </w:rPr>
      </w:pPr>
      <w:r w:rsidRPr="00DF02D9">
        <w:rPr>
          <w:sz w:val="20"/>
        </w:rPr>
        <w:t xml:space="preserve"> A breakout group discusses how to deal with poor community support during the Social License workshop.</w:t>
      </w:r>
    </w:p>
    <w:p w14:paraId="369D6922" w14:textId="77777777" w:rsidR="00A21BE4" w:rsidRPr="00A21BE4" w:rsidRDefault="00A21BE4" w:rsidP="00A21BE4"/>
    <w:p w14:paraId="564ADBC4" w14:textId="2B6E7644" w:rsidR="00800B83" w:rsidRDefault="00225905">
      <w:pPr>
        <w:rPr>
          <w:i/>
          <w:sz w:val="32"/>
          <w:lang w:val="en-CA"/>
        </w:rPr>
      </w:pPr>
      <w:r>
        <w:rPr>
          <w:i/>
          <w:sz w:val="32"/>
          <w:lang w:val="en-CA"/>
        </w:rPr>
        <w:t xml:space="preserve"> </w:t>
      </w:r>
      <w:r w:rsidR="00800B83">
        <w:rPr>
          <w:i/>
          <w:sz w:val="32"/>
          <w:lang w:val="en-CA"/>
        </w:rPr>
        <w:t xml:space="preserve">“Engage/consult early with stakeholders </w:t>
      </w:r>
      <w:r w:rsidR="00A02788">
        <w:rPr>
          <w:i/>
          <w:sz w:val="32"/>
          <w:lang w:val="en-CA"/>
        </w:rPr>
        <w:t>and First Nations</w:t>
      </w:r>
      <w:r w:rsidR="00245F5B">
        <w:rPr>
          <w:i/>
          <w:sz w:val="32"/>
          <w:lang w:val="en-CA"/>
        </w:rPr>
        <w:t>.  Identify key contacts</w:t>
      </w:r>
      <w:r w:rsidR="00A02788">
        <w:rPr>
          <w:i/>
          <w:sz w:val="32"/>
          <w:lang w:val="en-CA"/>
        </w:rPr>
        <w:t>”</w:t>
      </w:r>
    </w:p>
    <w:p w14:paraId="10DDD143" w14:textId="77777777" w:rsidR="00A02788" w:rsidRDefault="00A02788">
      <w:pPr>
        <w:rPr>
          <w:i/>
          <w:sz w:val="32"/>
          <w:lang w:val="en-CA"/>
        </w:rPr>
      </w:pPr>
    </w:p>
    <w:p w14:paraId="28B1AFC3" w14:textId="77777777" w:rsidR="00A02788" w:rsidRDefault="00A02788">
      <w:pPr>
        <w:rPr>
          <w:i/>
          <w:sz w:val="32"/>
          <w:lang w:val="en-CA"/>
        </w:rPr>
      </w:pPr>
      <w:r>
        <w:rPr>
          <w:i/>
          <w:sz w:val="32"/>
          <w:lang w:val="en-CA"/>
        </w:rPr>
        <w:t>“</w:t>
      </w:r>
      <w:r w:rsidR="00245F5B">
        <w:rPr>
          <w:i/>
          <w:sz w:val="32"/>
          <w:lang w:val="en-CA"/>
        </w:rPr>
        <w:t>Adapt your management plans using public input”</w:t>
      </w:r>
    </w:p>
    <w:p w14:paraId="43B09D10" w14:textId="77777777" w:rsidR="00A333E6" w:rsidRDefault="00A333E6">
      <w:pPr>
        <w:rPr>
          <w:i/>
          <w:sz w:val="32"/>
          <w:lang w:val="en-CA"/>
        </w:rPr>
      </w:pPr>
    </w:p>
    <w:p w14:paraId="698644C1" w14:textId="77777777" w:rsidR="00245F5B" w:rsidRDefault="00A333E6">
      <w:pPr>
        <w:rPr>
          <w:i/>
          <w:sz w:val="32"/>
          <w:lang w:val="en-CA"/>
        </w:rPr>
      </w:pPr>
      <w:r w:rsidRPr="00800B83">
        <w:rPr>
          <w:i/>
          <w:sz w:val="32"/>
          <w:lang w:val="en-CA"/>
        </w:rPr>
        <w:t>“If you say you’re going to do something, follow through and do it”</w:t>
      </w:r>
    </w:p>
    <w:p w14:paraId="5F088710" w14:textId="77777777" w:rsidR="00245F5B" w:rsidRDefault="00245F5B">
      <w:pPr>
        <w:rPr>
          <w:lang w:val="en-CA"/>
        </w:rPr>
      </w:pPr>
    </w:p>
    <w:p w14:paraId="653260AE" w14:textId="77777777" w:rsidR="00A333E6" w:rsidRDefault="00A333E6">
      <w:pPr>
        <w:rPr>
          <w:lang w:val="en-CA"/>
        </w:rPr>
      </w:pPr>
    </w:p>
    <w:p w14:paraId="58B3D451" w14:textId="1DB1FFB4" w:rsidR="00A333E6" w:rsidRDefault="00705CF6" w:rsidP="00A333E6">
      <w:pPr>
        <w:rPr>
          <w:b/>
          <w:lang w:val="en-CA"/>
        </w:rPr>
      </w:pPr>
      <w:r>
        <w:rPr>
          <w:b/>
          <w:lang w:val="en-CA"/>
        </w:rPr>
        <w:t>Management Tips</w:t>
      </w:r>
    </w:p>
    <w:p w14:paraId="0DFA7800" w14:textId="1CE26705" w:rsidR="00225905" w:rsidRDefault="00225905" w:rsidP="00A333E6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 xml:space="preserve">Educate </w:t>
      </w:r>
      <w:r w:rsidR="00705CF6">
        <w:rPr>
          <w:lang w:val="en-CA"/>
        </w:rPr>
        <w:t>y</w:t>
      </w:r>
      <w:r>
        <w:rPr>
          <w:lang w:val="en-CA"/>
        </w:rPr>
        <w:t>ourselves and the Board</w:t>
      </w:r>
    </w:p>
    <w:p w14:paraId="3E6E8EE8" w14:textId="77777777" w:rsidR="00225905" w:rsidRDefault="00225905" w:rsidP="00A333E6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Seek mandate</w:t>
      </w:r>
    </w:p>
    <w:p w14:paraId="05E510DB" w14:textId="326D2523" w:rsidR="00A333E6" w:rsidRPr="00A333E6" w:rsidRDefault="00A333E6" w:rsidP="00A333E6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If possible, structure your board to encompass a wide range of knowledge</w:t>
      </w:r>
    </w:p>
    <w:p w14:paraId="45B08C1B" w14:textId="620E67C8" w:rsidR="00A333E6" w:rsidRPr="00D54388" w:rsidRDefault="00A333E6" w:rsidP="00D54388">
      <w:pPr>
        <w:pStyle w:val="ListParagraph"/>
        <w:numPr>
          <w:ilvl w:val="0"/>
          <w:numId w:val="5"/>
        </w:numPr>
        <w:rPr>
          <w:lang w:val="en-CA"/>
        </w:rPr>
      </w:pPr>
      <w:r w:rsidRPr="00D54388">
        <w:rPr>
          <w:lang w:val="en-CA"/>
        </w:rPr>
        <w:t>Get to know your interest groups.  Understand what they value,</w:t>
      </w:r>
      <w:r w:rsidRPr="00D54388">
        <w:rPr>
          <w:b/>
          <w:lang w:val="en-CA"/>
        </w:rPr>
        <w:t xml:space="preserve"> </w:t>
      </w:r>
      <w:r w:rsidRPr="00D54388">
        <w:rPr>
          <w:u w:val="single"/>
          <w:lang w:val="en-CA"/>
        </w:rPr>
        <w:t>identify who to talk to and report to</w:t>
      </w:r>
      <w:r w:rsidR="001F4173" w:rsidRPr="00D54388">
        <w:rPr>
          <w:lang w:val="en-CA"/>
        </w:rPr>
        <w:t>.</w:t>
      </w:r>
    </w:p>
    <w:p w14:paraId="20FBAFF7" w14:textId="77777777" w:rsidR="00A333E6" w:rsidRDefault="00A333E6" w:rsidP="00A333E6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When are groups consulted?  Leaving consultation too late risks credibility and trust.</w:t>
      </w:r>
    </w:p>
    <w:p w14:paraId="729A6D7F" w14:textId="77777777" w:rsidR="00A333E6" w:rsidRDefault="00A333E6" w:rsidP="00A333E6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Address legacy problems and misinformation; admit to your own mistakes</w:t>
      </w:r>
    </w:p>
    <w:p w14:paraId="2BBD1EF5" w14:textId="011BA700" w:rsidR="00721F15" w:rsidRDefault="001F4173" w:rsidP="00A34648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lastRenderedPageBreak/>
        <w:t>Report backs to community members are critical</w:t>
      </w:r>
      <w:r w:rsidR="00A34648">
        <w:rPr>
          <w:lang w:val="en-CA"/>
        </w:rPr>
        <w:t>, and these can be done through meetings in community halls (</w:t>
      </w:r>
      <w:r w:rsidR="00A34648" w:rsidRPr="00A34648">
        <w:rPr>
          <w:u w:val="single"/>
          <w:lang w:val="en-CA"/>
        </w:rPr>
        <w:t>free food always brings people out</w:t>
      </w:r>
      <w:r w:rsidR="00A34648">
        <w:rPr>
          <w:lang w:val="en-CA"/>
        </w:rPr>
        <w:t>)</w:t>
      </w:r>
      <w:r w:rsidR="00705CF6">
        <w:rPr>
          <w:lang w:val="en-CA"/>
        </w:rPr>
        <w:t>, invitations to the office, taking people interested out on field trips, etc.</w:t>
      </w:r>
    </w:p>
    <w:p w14:paraId="50AB573F" w14:textId="583EEC95" w:rsidR="00705CF6" w:rsidRPr="00A34648" w:rsidRDefault="00705CF6" w:rsidP="00A34648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Educate, adapt management, and adjust operations</w:t>
      </w:r>
    </w:p>
    <w:p w14:paraId="03D9C412" w14:textId="77777777" w:rsidR="00A333E6" w:rsidRDefault="00A333E6">
      <w:pPr>
        <w:rPr>
          <w:lang w:val="en-CA"/>
        </w:rPr>
      </w:pPr>
    </w:p>
    <w:p w14:paraId="0106E673" w14:textId="48B63C70" w:rsidR="00705CF6" w:rsidRDefault="00705CF6" w:rsidP="00705CF6">
      <w:pPr>
        <w:jc w:val="center"/>
        <w:rPr>
          <w:lang w:val="en-CA"/>
        </w:rPr>
      </w:pPr>
      <w:r>
        <w:rPr>
          <w:noProof/>
        </w:rPr>
        <w:drawing>
          <wp:inline distT="0" distB="0" distL="0" distR="0" wp14:anchorId="1E7EDF6A" wp14:editId="0A972B76">
            <wp:extent cx="2860232" cy="2400088"/>
            <wp:effectExtent l="0" t="0" r="10160" b="0"/>
            <wp:docPr id="2" name="Picture 2" descr="../../Screen%20Shot%202017-07-05%20at%202.22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7-07-05%20at%202.22.14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08" cy="245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386D9" w14:textId="77777777" w:rsidR="00705CF6" w:rsidRPr="00A333E6" w:rsidRDefault="00705CF6">
      <w:pPr>
        <w:rPr>
          <w:lang w:val="en-CA"/>
        </w:rPr>
      </w:pPr>
    </w:p>
    <w:p w14:paraId="54438602" w14:textId="77777777" w:rsidR="00A333E6" w:rsidRDefault="00A333E6">
      <w:pPr>
        <w:rPr>
          <w:b/>
          <w:lang w:val="en-CA"/>
        </w:rPr>
      </w:pPr>
      <w:r>
        <w:rPr>
          <w:b/>
          <w:lang w:val="en-CA"/>
        </w:rPr>
        <w:t>Tools</w:t>
      </w:r>
    </w:p>
    <w:p w14:paraId="3D78DFA8" w14:textId="5C2A3AB9" w:rsidR="00A333E6" w:rsidRPr="00D54388" w:rsidRDefault="001F4173" w:rsidP="00D54388">
      <w:pPr>
        <w:rPr>
          <w:lang w:val="en-CA"/>
        </w:rPr>
      </w:pPr>
      <w:r w:rsidRPr="00D54388">
        <w:rPr>
          <w:lang w:val="en-CA"/>
        </w:rPr>
        <w:t>These tools, among many others, can be used to cultivate and maintain social license:</w:t>
      </w:r>
    </w:p>
    <w:p w14:paraId="7073A5C1" w14:textId="77777777" w:rsidR="00D54388" w:rsidRDefault="001F4173" w:rsidP="00D54388">
      <w:pPr>
        <w:pStyle w:val="ListParagraph"/>
        <w:numPr>
          <w:ilvl w:val="0"/>
          <w:numId w:val="2"/>
        </w:numPr>
        <w:rPr>
          <w:lang w:val="en-CA"/>
        </w:rPr>
      </w:pPr>
      <w:r w:rsidRPr="00D54388">
        <w:rPr>
          <w:lang w:val="en-CA"/>
        </w:rPr>
        <w:t>Sustained credibility</w:t>
      </w:r>
    </w:p>
    <w:p w14:paraId="590FB0E2" w14:textId="77777777" w:rsidR="00D54388" w:rsidRDefault="001F4173" w:rsidP="00D54388">
      <w:pPr>
        <w:pStyle w:val="ListParagraph"/>
        <w:numPr>
          <w:ilvl w:val="0"/>
          <w:numId w:val="2"/>
        </w:numPr>
        <w:rPr>
          <w:lang w:val="en-CA"/>
        </w:rPr>
      </w:pPr>
      <w:r w:rsidRPr="00D54388">
        <w:rPr>
          <w:lang w:val="en-CA"/>
        </w:rPr>
        <w:t>Consistent message</w:t>
      </w:r>
    </w:p>
    <w:p w14:paraId="157FF831" w14:textId="77777777" w:rsidR="00D54388" w:rsidRDefault="001F4173" w:rsidP="00D54388">
      <w:pPr>
        <w:pStyle w:val="ListParagraph"/>
        <w:numPr>
          <w:ilvl w:val="0"/>
          <w:numId w:val="2"/>
        </w:numPr>
        <w:rPr>
          <w:lang w:val="en-CA"/>
        </w:rPr>
      </w:pPr>
      <w:r w:rsidRPr="00D54388">
        <w:rPr>
          <w:lang w:val="en-CA"/>
        </w:rPr>
        <w:t>Communication strategy</w:t>
      </w:r>
    </w:p>
    <w:p w14:paraId="6E4D5FD3" w14:textId="77777777" w:rsidR="00D54388" w:rsidRDefault="001F4173" w:rsidP="00D54388">
      <w:pPr>
        <w:pStyle w:val="ListParagraph"/>
        <w:numPr>
          <w:ilvl w:val="0"/>
          <w:numId w:val="2"/>
        </w:numPr>
        <w:rPr>
          <w:lang w:val="en-CA"/>
        </w:rPr>
      </w:pPr>
      <w:r w:rsidRPr="00D54388">
        <w:rPr>
          <w:lang w:val="en-CA"/>
        </w:rPr>
        <w:t>Science, or professional opinions</w:t>
      </w:r>
    </w:p>
    <w:p w14:paraId="36CC5A05" w14:textId="29621126" w:rsidR="001F4173" w:rsidRPr="00D54388" w:rsidRDefault="001F4173" w:rsidP="00D54388">
      <w:pPr>
        <w:pStyle w:val="ListParagraph"/>
        <w:numPr>
          <w:ilvl w:val="0"/>
          <w:numId w:val="2"/>
        </w:numPr>
        <w:rPr>
          <w:lang w:val="en-CA"/>
        </w:rPr>
      </w:pPr>
      <w:r w:rsidRPr="00D54388">
        <w:rPr>
          <w:lang w:val="en-CA"/>
        </w:rPr>
        <w:t>Mediation</w:t>
      </w:r>
    </w:p>
    <w:p w14:paraId="6128FD35" w14:textId="77777777" w:rsidR="00A333E6" w:rsidRDefault="00A333E6">
      <w:pPr>
        <w:rPr>
          <w:b/>
          <w:lang w:val="en-CA"/>
        </w:rPr>
      </w:pPr>
    </w:p>
    <w:p w14:paraId="7C86B789" w14:textId="0C3C7FC5" w:rsidR="00F11178" w:rsidRDefault="00245F5B">
      <w:pPr>
        <w:rPr>
          <w:b/>
          <w:lang w:val="en-CA"/>
        </w:rPr>
      </w:pPr>
      <w:r>
        <w:rPr>
          <w:b/>
          <w:lang w:val="en-CA"/>
        </w:rPr>
        <w:t>Suggestions for BCCFA</w:t>
      </w:r>
    </w:p>
    <w:p w14:paraId="07FE56F3" w14:textId="09017C4A" w:rsidR="00245F5B" w:rsidRDefault="00F11178" w:rsidP="00F11178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Continue sharing success stories from across BC</w:t>
      </w:r>
    </w:p>
    <w:p w14:paraId="2138B8CD" w14:textId="1F1F5393" w:rsidR="00F11178" w:rsidRDefault="00F11178" w:rsidP="00F11178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Create a database or forum of knowledge so that we can see who has encountered similar issues, so that I can contact that person and learn about the best approach (“A telephone call can save me $10,000”).  Susan already is facilitating this with knowledge in her head – possible to make it public access?</w:t>
      </w:r>
    </w:p>
    <w:p w14:paraId="18165496" w14:textId="1D1A1C29" w:rsidR="00F11178" w:rsidRDefault="00F11178" w:rsidP="00F11178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Add a “Social License” chapter in Community Forest Guidebook</w:t>
      </w:r>
    </w:p>
    <w:p w14:paraId="1D9C1C97" w14:textId="7FDB7587" w:rsidR="00F11178" w:rsidRDefault="00F11178" w:rsidP="00F11178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 xml:space="preserve">“Engagement Toolkit” could be useful to provide steps, guidance, measures, approaches, and methods in engaging communities.  </w:t>
      </w:r>
    </w:p>
    <w:p w14:paraId="62D03720" w14:textId="77777777" w:rsidR="00554564" w:rsidRDefault="00554564" w:rsidP="00554564">
      <w:pPr>
        <w:rPr>
          <w:lang w:val="en-CA"/>
        </w:rPr>
      </w:pPr>
    </w:p>
    <w:p w14:paraId="317A525E" w14:textId="3CB6B2A5" w:rsidR="00554564" w:rsidRDefault="00554564" w:rsidP="00554564">
      <w:pPr>
        <w:rPr>
          <w:lang w:val="en-CA"/>
        </w:rPr>
      </w:pPr>
      <w:r>
        <w:rPr>
          <w:b/>
          <w:lang w:val="en-CA"/>
        </w:rPr>
        <w:t>Wildfire Management Example</w:t>
      </w:r>
    </w:p>
    <w:p w14:paraId="36D1278F" w14:textId="346F777E" w:rsidR="00D54388" w:rsidRDefault="00D54388" w:rsidP="00D54388">
      <w:pPr>
        <w:rPr>
          <w:lang w:val="en-CA"/>
        </w:rPr>
      </w:pPr>
      <w:r w:rsidRPr="00D54388">
        <w:rPr>
          <w:lang w:val="en-CA"/>
        </w:rPr>
        <w:t>One group recorded multiple suggestions for a wildfire management approach to community engagement</w:t>
      </w:r>
    </w:p>
    <w:p w14:paraId="6467EE60" w14:textId="77777777" w:rsidR="00AD0056" w:rsidRPr="00AD0056" w:rsidRDefault="00AD0056" w:rsidP="00AD0056">
      <w:pPr>
        <w:pStyle w:val="ListParagraph"/>
        <w:numPr>
          <w:ilvl w:val="0"/>
          <w:numId w:val="8"/>
        </w:numPr>
        <w:rPr>
          <w:lang w:val="en-CA"/>
        </w:rPr>
      </w:pPr>
      <w:r w:rsidRPr="00AD0056">
        <w:rPr>
          <w:lang w:val="en-CA"/>
        </w:rPr>
        <w:t>Local Wildfire Protection Plan ID’s high risk areas – so take the areas and show the community what you are going to do there</w:t>
      </w:r>
    </w:p>
    <w:p w14:paraId="0230B830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Consider computer modelling of different treatment options on an area</w:t>
      </w:r>
    </w:p>
    <w:p w14:paraId="2216BEB7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Use examples from previously treated areas</w:t>
      </w:r>
    </w:p>
    <w:p w14:paraId="5D9F2B94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Use social media to circulate plans and monitor comments.  Use this opportunity to clarify misunderstandings/misconceptions</w:t>
      </w:r>
    </w:p>
    <w:p w14:paraId="3E57A6FB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Options for burning slash vs chipping etc.  Contractor can choose</w:t>
      </w:r>
    </w:p>
    <w:p w14:paraId="43ADB955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Timing of burning for lowest impact on wildlife, smoke concerns</w:t>
      </w:r>
    </w:p>
    <w:p w14:paraId="7AABDD06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Do what you say you will do; build trust by doing what you said</w:t>
      </w:r>
    </w:p>
    <w:p w14:paraId="2E4B25A5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Overstate impacts rather than under, and give yourself a margin</w:t>
      </w:r>
    </w:p>
    <w:p w14:paraId="13EFE52A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Be as specific as possible about timing to reduce alarm</w:t>
      </w:r>
    </w:p>
    <w:p w14:paraId="753734E7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Engage local Fire Department to be on the ready</w:t>
      </w:r>
    </w:p>
    <w:p w14:paraId="61F5680B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Notices on trails</w:t>
      </w:r>
    </w:p>
    <w:p w14:paraId="1EA55E04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Do small projects to gain trust</w:t>
      </w:r>
    </w:p>
    <w:p w14:paraId="49148822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Allow for creation of new opportunities for recreation post-treatment – biking, skiing, etc.</w:t>
      </w:r>
    </w:p>
    <w:p w14:paraId="33B76189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Engage risk management experts</w:t>
      </w:r>
    </w:p>
    <w:p w14:paraId="1D258ECD" w14:textId="77777777" w:rsidR="00AD0056" w:rsidRPr="00E537F7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POD – get properly located.  Requires getting out there with landowner or water user</w:t>
      </w:r>
    </w:p>
    <w:p w14:paraId="44E413A2" w14:textId="77777777" w:rsidR="00AD0056" w:rsidRPr="00AD0056" w:rsidRDefault="00AD0056" w:rsidP="00AD0056">
      <w:pPr>
        <w:pStyle w:val="ListParagraph"/>
        <w:numPr>
          <w:ilvl w:val="0"/>
          <w:numId w:val="8"/>
        </w:numPr>
        <w:rPr>
          <w:lang w:val="en-CA"/>
        </w:rPr>
      </w:pPr>
      <w:r w:rsidRPr="00AD0056">
        <w:rPr>
          <w:lang w:val="en-CA"/>
        </w:rPr>
        <w:t>“Here is my plan…”</w:t>
      </w:r>
    </w:p>
    <w:p w14:paraId="7CD1FA6D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This is a draft, our ideas, proposals, interests and thoughts.  What are your thoughts?</w:t>
      </w:r>
    </w:p>
    <w:p w14:paraId="1E8119DE" w14:textId="77777777" w:rsidR="00AD0056" w:rsidRDefault="00AD0056" w:rsidP="00AD0056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Do NOT simply decide and defend</w:t>
      </w:r>
    </w:p>
    <w:p w14:paraId="68374855" w14:textId="7B81A075" w:rsidR="00D57502" w:rsidRDefault="00AD0056" w:rsidP="00D57502">
      <w:pPr>
        <w:pStyle w:val="ListParagraph"/>
        <w:numPr>
          <w:ilvl w:val="1"/>
          <w:numId w:val="6"/>
        </w:numPr>
        <w:rPr>
          <w:lang w:val="en-CA"/>
        </w:rPr>
      </w:pPr>
      <w:r>
        <w:rPr>
          <w:lang w:val="en-CA"/>
        </w:rPr>
        <w:t>Here is the risk we see, here are our goals, here are our tools</w:t>
      </w:r>
    </w:p>
    <w:p w14:paraId="7E6F76EB" w14:textId="77777777" w:rsidR="00A21BE4" w:rsidRDefault="00A21BE4" w:rsidP="00A21BE4">
      <w:pPr>
        <w:rPr>
          <w:lang w:val="en-CA"/>
        </w:rPr>
      </w:pPr>
    </w:p>
    <w:p w14:paraId="4A729CED" w14:textId="77777777" w:rsidR="00A21BE4" w:rsidRDefault="00A21BE4" w:rsidP="00A21BE4">
      <w:pPr>
        <w:rPr>
          <w:lang w:val="en-CA"/>
        </w:rPr>
      </w:pPr>
    </w:p>
    <w:p w14:paraId="1F6B45D8" w14:textId="77777777" w:rsidR="00A21BE4" w:rsidRDefault="00A21BE4" w:rsidP="00A21BE4">
      <w:pPr>
        <w:keepNext/>
      </w:pPr>
      <w:r>
        <w:t>Prepared by George Van, The Firelight Group</w:t>
      </w:r>
    </w:p>
    <w:p w14:paraId="4FFA5C22" w14:textId="6ADB28F6" w:rsidR="00A21BE4" w:rsidRDefault="00A21BE4" w:rsidP="00A21BE4">
      <w:pPr>
        <w:keepNext/>
      </w:pPr>
      <w:hyperlink r:id="rId10" w:history="1">
        <w:r w:rsidRPr="00E524AD">
          <w:rPr>
            <w:rStyle w:val="Hyperlink"/>
          </w:rPr>
          <w:t>http://www.thefirelightgroup.com/</w:t>
        </w:r>
      </w:hyperlink>
    </w:p>
    <w:p w14:paraId="29FB0E95" w14:textId="77777777" w:rsidR="00A21BE4" w:rsidRPr="00A21BE4" w:rsidRDefault="00A21BE4" w:rsidP="00A21BE4">
      <w:pPr>
        <w:rPr>
          <w:lang w:val="en-CA"/>
        </w:rPr>
      </w:pPr>
    </w:p>
    <w:sectPr w:rsidR="00A21BE4" w:rsidRPr="00A21BE4" w:rsidSect="00C76CE6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BC570" w14:textId="77777777" w:rsidR="000C4145" w:rsidRDefault="000C4145" w:rsidP="00800B83">
      <w:r>
        <w:separator/>
      </w:r>
    </w:p>
  </w:endnote>
  <w:endnote w:type="continuationSeparator" w:id="0">
    <w:p w14:paraId="635DE8AA" w14:textId="77777777" w:rsidR="000C4145" w:rsidRDefault="000C4145" w:rsidP="00800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822D53" w14:textId="77777777" w:rsidR="000C4145" w:rsidRDefault="000C4145" w:rsidP="00800B83">
      <w:r>
        <w:separator/>
      </w:r>
    </w:p>
  </w:footnote>
  <w:footnote w:type="continuationSeparator" w:id="0">
    <w:p w14:paraId="50B59DD4" w14:textId="77777777" w:rsidR="000C4145" w:rsidRDefault="000C4145" w:rsidP="00800B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C59690" w14:textId="77777777" w:rsidR="00225905" w:rsidRDefault="00800B83" w:rsidP="00800B83">
    <w:pPr>
      <w:pStyle w:val="Header"/>
      <w:rPr>
        <w:b/>
        <w:sz w:val="36"/>
        <w:lang w:val="en-CA"/>
      </w:rPr>
    </w:pPr>
    <w:r w:rsidRPr="00225905">
      <w:rPr>
        <w:b/>
        <w:sz w:val="36"/>
        <w:lang w:val="en-CA"/>
      </w:rPr>
      <w:t>Cultivating Social License – BCCFA Conference 2017</w:t>
    </w:r>
  </w:p>
  <w:p w14:paraId="5927564D" w14:textId="01A416A1" w:rsidR="007117FA" w:rsidRPr="00225905" w:rsidRDefault="00800B83" w:rsidP="00800B83">
    <w:pPr>
      <w:pStyle w:val="Header"/>
      <w:rPr>
        <w:b/>
        <w:sz w:val="36"/>
        <w:lang w:val="en-CA"/>
      </w:rPr>
    </w:pPr>
    <w:r w:rsidRPr="00225905">
      <w:rPr>
        <w:b/>
        <w:sz w:val="36"/>
        <w:lang w:val="en-CA"/>
      </w:rPr>
      <w:t xml:space="preserve">Workshop </w:t>
    </w:r>
    <w:r w:rsidR="007117FA">
      <w:rPr>
        <w:b/>
        <w:sz w:val="36"/>
        <w:lang w:val="en-CA"/>
      </w:rPr>
      <w:t>Key Messages</w:t>
    </w:r>
  </w:p>
  <w:p w14:paraId="355FF0DD" w14:textId="77777777" w:rsidR="00800B83" w:rsidRDefault="00800B8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65561B"/>
    <w:multiLevelType w:val="hybridMultilevel"/>
    <w:tmpl w:val="20166A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607BA7"/>
    <w:multiLevelType w:val="hybridMultilevel"/>
    <w:tmpl w:val="6ED68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526EA4"/>
    <w:multiLevelType w:val="hybridMultilevel"/>
    <w:tmpl w:val="4C38807C"/>
    <w:lvl w:ilvl="0" w:tplc="6700F8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B51BE"/>
    <w:multiLevelType w:val="hybridMultilevel"/>
    <w:tmpl w:val="BCFA41EA"/>
    <w:lvl w:ilvl="0" w:tplc="48A079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3730BE"/>
    <w:multiLevelType w:val="hybridMultilevel"/>
    <w:tmpl w:val="64708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0157AE"/>
    <w:multiLevelType w:val="hybridMultilevel"/>
    <w:tmpl w:val="041877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8914B7A"/>
    <w:multiLevelType w:val="hybridMultilevel"/>
    <w:tmpl w:val="7234A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8A1C0D"/>
    <w:multiLevelType w:val="hybridMultilevel"/>
    <w:tmpl w:val="B2F26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83"/>
    <w:rsid w:val="000C4145"/>
    <w:rsid w:val="001F4173"/>
    <w:rsid w:val="00225905"/>
    <w:rsid w:val="00241F3C"/>
    <w:rsid w:val="00245F5B"/>
    <w:rsid w:val="00283AE9"/>
    <w:rsid w:val="00554564"/>
    <w:rsid w:val="00705CF6"/>
    <w:rsid w:val="007117FA"/>
    <w:rsid w:val="00721F15"/>
    <w:rsid w:val="0077054D"/>
    <w:rsid w:val="00800B83"/>
    <w:rsid w:val="008E3C76"/>
    <w:rsid w:val="00A02788"/>
    <w:rsid w:val="00A21BE4"/>
    <w:rsid w:val="00A333E6"/>
    <w:rsid w:val="00A34648"/>
    <w:rsid w:val="00AD0056"/>
    <w:rsid w:val="00C76CE6"/>
    <w:rsid w:val="00D54388"/>
    <w:rsid w:val="00D57502"/>
    <w:rsid w:val="00DF02D9"/>
    <w:rsid w:val="00F1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5F1AD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B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B83"/>
  </w:style>
  <w:style w:type="paragraph" w:styleId="Footer">
    <w:name w:val="footer"/>
    <w:basedOn w:val="Normal"/>
    <w:link w:val="FooterChar"/>
    <w:uiPriority w:val="99"/>
    <w:unhideWhenUsed/>
    <w:rsid w:val="00800B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B83"/>
  </w:style>
  <w:style w:type="paragraph" w:styleId="ListParagraph">
    <w:name w:val="List Paragraph"/>
    <w:basedOn w:val="Normal"/>
    <w:uiPriority w:val="34"/>
    <w:qFormat/>
    <w:rsid w:val="00A333E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25905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1B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yperlink" Target="http://www.thefirelightgrou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DD66E2-1C91-814F-AF94-F0E5A8282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476</Words>
  <Characters>2714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Van</dc:creator>
  <cp:keywords/>
  <dc:description/>
  <cp:lastModifiedBy>George Van</cp:lastModifiedBy>
  <cp:revision>9</cp:revision>
  <dcterms:created xsi:type="dcterms:W3CDTF">2017-07-05T20:36:00Z</dcterms:created>
  <dcterms:modified xsi:type="dcterms:W3CDTF">2017-07-05T22:09:00Z</dcterms:modified>
</cp:coreProperties>
</file>